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1B88" w14:textId="77777777" w:rsidR="00E939F0" w:rsidRDefault="00EA7AE4">
      <w:r>
        <w:rPr>
          <w:noProof/>
          <w:lang w:val="en-US" w:eastAsia="nl-NL"/>
        </w:rPr>
        <w:drawing>
          <wp:anchor distT="0" distB="0" distL="114300" distR="114300" simplePos="0" relativeHeight="251657728" behindDoc="0" locked="0" layoutInCell="1" allowOverlap="1" wp14:anchorId="3B057F6A" wp14:editId="5CF5DF92">
            <wp:simplePos x="0" y="0"/>
            <wp:positionH relativeFrom="margin">
              <wp:posOffset>2110105</wp:posOffset>
            </wp:positionH>
            <wp:positionV relativeFrom="margin">
              <wp:posOffset>-814070</wp:posOffset>
            </wp:positionV>
            <wp:extent cx="1590675" cy="1619250"/>
            <wp:effectExtent l="0" t="0" r="9525" b="635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035A" w14:textId="77777777" w:rsidR="00E939F0" w:rsidRPr="00E939F0" w:rsidRDefault="00E939F0" w:rsidP="00E939F0"/>
    <w:p w14:paraId="4A847075" w14:textId="77777777" w:rsidR="00E939F0" w:rsidRPr="00E939F0" w:rsidRDefault="00E939F0" w:rsidP="00E939F0"/>
    <w:p w14:paraId="55DB0D66" w14:textId="77777777" w:rsidR="00E939F0" w:rsidRPr="00E939F0" w:rsidRDefault="00E939F0" w:rsidP="00E939F0"/>
    <w:p w14:paraId="4F9DD42D" w14:textId="77777777" w:rsidR="00E939F0" w:rsidRPr="00E939F0" w:rsidRDefault="00E939F0" w:rsidP="00E939F0"/>
    <w:p w14:paraId="74E19F2E" w14:textId="77777777" w:rsidR="00E939F0" w:rsidRDefault="00E939F0" w:rsidP="00E939F0"/>
    <w:p w14:paraId="0EA4A9F1" w14:textId="56E7E065" w:rsidR="001E151E" w:rsidRPr="005B3B4D" w:rsidRDefault="004C4D66" w:rsidP="005B3B4D">
      <w:pPr>
        <w:tabs>
          <w:tab w:val="left" w:pos="3150"/>
        </w:tabs>
        <w:jc w:val="center"/>
        <w:rPr>
          <w:b/>
          <w:sz w:val="32"/>
          <w:szCs w:val="32"/>
        </w:rPr>
      </w:pPr>
      <w:r w:rsidRPr="005B3B4D">
        <w:rPr>
          <w:b/>
          <w:sz w:val="32"/>
          <w:szCs w:val="32"/>
        </w:rPr>
        <w:t>Hechting: diagnostiek en interventie in de jeugdzorg</w:t>
      </w:r>
    </w:p>
    <w:p w14:paraId="5E182A56" w14:textId="77777777" w:rsidR="00875C78" w:rsidRDefault="00875C78" w:rsidP="00875C78">
      <w:pPr>
        <w:tabs>
          <w:tab w:val="left" w:pos="3150"/>
        </w:tabs>
        <w:rPr>
          <w:b/>
          <w:sz w:val="24"/>
          <w:szCs w:val="24"/>
        </w:rPr>
      </w:pPr>
    </w:p>
    <w:p w14:paraId="601D1063" w14:textId="77777777" w:rsidR="00875C78" w:rsidRDefault="00875C78" w:rsidP="00875C78">
      <w:pPr>
        <w:tabs>
          <w:tab w:val="left" w:pos="3150"/>
        </w:tabs>
        <w:rPr>
          <w:b/>
          <w:sz w:val="24"/>
          <w:szCs w:val="24"/>
        </w:rPr>
      </w:pPr>
    </w:p>
    <w:p w14:paraId="560A9C6D" w14:textId="3253C3FB" w:rsidR="00E939F0" w:rsidRPr="00875C78" w:rsidRDefault="005B3B4D" w:rsidP="00875C78">
      <w:pPr>
        <w:tabs>
          <w:tab w:val="left" w:pos="3150"/>
        </w:tabs>
        <w:rPr>
          <w:b/>
          <w:sz w:val="24"/>
          <w:szCs w:val="24"/>
        </w:rPr>
      </w:pPr>
      <w:r>
        <w:rPr>
          <w:b/>
          <w:sz w:val="24"/>
          <w:szCs w:val="24"/>
        </w:rPr>
        <w:t>Omschrijving</w:t>
      </w:r>
      <w:r w:rsidR="00E939F0" w:rsidRPr="00875C78">
        <w:rPr>
          <w:b/>
          <w:sz w:val="24"/>
          <w:szCs w:val="24"/>
        </w:rPr>
        <w:t xml:space="preserve">: </w:t>
      </w:r>
    </w:p>
    <w:p w14:paraId="701FE21A"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 xml:space="preserve">De meeste kinderen die bij de jeugdzorg aangemeld worden voor diagnostiek en behandeling groeien op in problematische opvoedsituaties. Ze lopen een verhoogd risico op een verstoorde hechting en als gevolg daarvan op het ontwikkelen van sociale- en emotionele problemen en psychopathologie. </w:t>
      </w:r>
    </w:p>
    <w:p w14:paraId="1231FDDA"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rPr>
      </w:pPr>
    </w:p>
    <w:p w14:paraId="22E45828"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Een (dreigende) problematische gehechtheidsrelatie kan echter op ieder moment bijgestuurd worden doordat het kind alsnog positieve ervaringen opdoet met zijn of haar gehechtheidspersoon. Deze positieve ervaringen doet het kind op wanneer de gehechtheidspersoon sensitief en voorspelbaar reageert op het kind, emotioneel beschikbaar is voor het kind en niet langer/minder verstorend en beschadigend opvoedgedrag laat zien.</w:t>
      </w:r>
    </w:p>
    <w:p w14:paraId="2D16C6B5"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rPr>
      </w:pPr>
    </w:p>
    <w:p w14:paraId="5DD1CEDD"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Onderzoek toont aan dat met name het gedrag van de opvoeder bepalend is voor de gehechtheidsrelatie die het kind opbouwt (</w:t>
      </w:r>
      <w:proofErr w:type="spellStart"/>
      <w:r w:rsidRPr="001813B4">
        <w:rPr>
          <w:sz w:val="24"/>
        </w:rPr>
        <w:t>Velderman</w:t>
      </w:r>
      <w:proofErr w:type="spellEnd"/>
      <w:r w:rsidRPr="001813B4">
        <w:rPr>
          <w:sz w:val="24"/>
        </w:rPr>
        <w:t xml:space="preserve">, Van Berkel &amp; de Wolff, 2013). Dit opvoedgedrag kan gezien worden als een continuüm tussen verstorend/beschadigend opvoedgedrag en sensitief en beschermend gedrag. </w:t>
      </w:r>
    </w:p>
    <w:p w14:paraId="54F9EE91"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rPr>
      </w:pPr>
    </w:p>
    <w:p w14:paraId="13421B4D" w14:textId="77777777" w:rsidR="00612299" w:rsidRPr="00612299"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 xml:space="preserve">Gezien het enorme belang van gehechtheidsrelaties op de ontwikkeling van kinderen is het belangrijk dat professionals weten hoe </w:t>
      </w:r>
      <w:r>
        <w:rPr>
          <w:sz w:val="24"/>
        </w:rPr>
        <w:t xml:space="preserve">ze signalen van een verstoorde gehechtheid bij het kind kunnen waarnemen en hoe ze sensitief en verstorend opvoedgedrag </w:t>
      </w:r>
      <w:r w:rsidRPr="001813B4">
        <w:rPr>
          <w:sz w:val="24"/>
        </w:rPr>
        <w:t xml:space="preserve">in kaart kunnen brengen. Welke aspecten zijn van belang, hoe breng je ze in kaart (welke hulpmiddelen zijn hierbij beschikbaar?) en hoe kun je veranderingen aanbrengen in dit gedrag? </w:t>
      </w:r>
      <w:r>
        <w:rPr>
          <w:sz w:val="24"/>
        </w:rPr>
        <w:t xml:space="preserve">Wat zijn bewezen effectieve behandelmogelijkheden? </w:t>
      </w:r>
      <w:r w:rsidRPr="001813B4">
        <w:rPr>
          <w:sz w:val="24"/>
        </w:rPr>
        <w:t>Deze vra</w:t>
      </w:r>
      <w:r>
        <w:rPr>
          <w:sz w:val="24"/>
        </w:rPr>
        <w:t>gen staan tijdens deze cursus</w:t>
      </w:r>
      <w:r w:rsidRPr="001813B4">
        <w:rPr>
          <w:sz w:val="24"/>
        </w:rPr>
        <w:t xml:space="preserve"> centraal. </w:t>
      </w:r>
      <w:r>
        <w:rPr>
          <w:sz w:val="24"/>
        </w:rPr>
        <w:t xml:space="preserve">De nieuwe jeugdzorgrichtlijn problematische gehechtheid en de implementatie daarvan in de eigen werksetting zal tevens behandeld worden. </w:t>
      </w:r>
    </w:p>
    <w:p w14:paraId="208AEA06" w14:textId="52924D33" w:rsidR="00E939F0" w:rsidRPr="00875C78" w:rsidRDefault="00E939F0" w:rsidP="00875C78">
      <w:pPr>
        <w:tabs>
          <w:tab w:val="left" w:pos="3150"/>
        </w:tabs>
        <w:rPr>
          <w:b/>
          <w:sz w:val="24"/>
          <w:szCs w:val="24"/>
        </w:rPr>
      </w:pPr>
    </w:p>
    <w:p w14:paraId="0C40BD9A" w14:textId="77777777" w:rsidR="0043661A" w:rsidRPr="005B3B4D" w:rsidRDefault="0043661A" w:rsidP="00612299">
      <w:pPr>
        <w:pStyle w:val="Lijstalinea"/>
        <w:tabs>
          <w:tab w:val="left" w:pos="3150"/>
        </w:tabs>
        <w:ind w:left="0"/>
        <w:rPr>
          <w:rStyle w:val="s1"/>
          <w:b/>
          <w:sz w:val="24"/>
          <w:szCs w:val="24"/>
        </w:rPr>
      </w:pPr>
      <w:r w:rsidRPr="005B3B4D">
        <w:rPr>
          <w:rStyle w:val="s1"/>
          <w:b/>
          <w:sz w:val="24"/>
          <w:szCs w:val="24"/>
        </w:rPr>
        <w:t xml:space="preserve">Hoofddoel: </w:t>
      </w:r>
    </w:p>
    <w:p w14:paraId="2AB6731F" w14:textId="77777777" w:rsidR="0043661A" w:rsidRPr="005B3B4D" w:rsidRDefault="0043661A" w:rsidP="005B3B4D">
      <w:pPr>
        <w:pStyle w:val="Lijstalinea"/>
        <w:tabs>
          <w:tab w:val="left" w:pos="3150"/>
        </w:tabs>
        <w:ind w:left="0"/>
        <w:jc w:val="both"/>
        <w:rPr>
          <w:rStyle w:val="s1"/>
          <w:sz w:val="24"/>
          <w:szCs w:val="24"/>
        </w:rPr>
      </w:pPr>
      <w:r w:rsidRPr="005B3B4D">
        <w:rPr>
          <w:rStyle w:val="s1"/>
          <w:sz w:val="24"/>
          <w:szCs w:val="24"/>
        </w:rPr>
        <w:t xml:space="preserve">Na afronding van de training is de deelnemer in staat hechtingsproblematiek en het risico daarop te herkennen bij cliënten.  De deelnemer beschikt over voldoende vaardigheden voor uitvoering </w:t>
      </w:r>
      <w:r w:rsidR="00612299" w:rsidRPr="005B3B4D">
        <w:rPr>
          <w:rStyle w:val="s1"/>
          <w:sz w:val="24"/>
          <w:szCs w:val="24"/>
        </w:rPr>
        <w:t>van bewezen effectieve behandelprincipes en de nieuwe jeugdzorgrichtlijn problematische gehechtheid</w:t>
      </w:r>
      <w:r w:rsidRPr="005B3B4D">
        <w:rPr>
          <w:rStyle w:val="s1"/>
          <w:sz w:val="24"/>
          <w:szCs w:val="24"/>
        </w:rPr>
        <w:t>.</w:t>
      </w:r>
    </w:p>
    <w:p w14:paraId="346B2C40" w14:textId="77777777" w:rsidR="00E0674C" w:rsidRDefault="00E0674C" w:rsidP="0043661A">
      <w:pPr>
        <w:pStyle w:val="Lijstalinea"/>
        <w:tabs>
          <w:tab w:val="left" w:pos="3150"/>
        </w:tabs>
        <w:rPr>
          <w:rStyle w:val="s1"/>
        </w:rPr>
      </w:pPr>
    </w:p>
    <w:p w14:paraId="0E8D71BD" w14:textId="77777777" w:rsidR="00E0674C" w:rsidRPr="005B3B4D" w:rsidRDefault="00E0674C" w:rsidP="00875C78">
      <w:pPr>
        <w:tabs>
          <w:tab w:val="left" w:pos="3150"/>
        </w:tabs>
        <w:rPr>
          <w:rStyle w:val="s1"/>
          <w:b/>
          <w:sz w:val="24"/>
          <w:szCs w:val="24"/>
        </w:rPr>
      </w:pPr>
      <w:r w:rsidRPr="005B3B4D">
        <w:rPr>
          <w:rStyle w:val="s1"/>
          <w:b/>
          <w:sz w:val="24"/>
          <w:szCs w:val="24"/>
        </w:rPr>
        <w:t xml:space="preserve">Subdoelen per taakgebied: </w:t>
      </w:r>
    </w:p>
    <w:p w14:paraId="63511502" w14:textId="77777777" w:rsidR="00875C78" w:rsidRDefault="00875C78" w:rsidP="00612299">
      <w:pPr>
        <w:tabs>
          <w:tab w:val="left" w:pos="3150"/>
        </w:tabs>
        <w:rPr>
          <w:rStyle w:val="s1"/>
          <w:b/>
        </w:rPr>
      </w:pPr>
    </w:p>
    <w:p w14:paraId="389FD428" w14:textId="77777777" w:rsidR="00612299" w:rsidRPr="00CD0030" w:rsidRDefault="00612299" w:rsidP="00CD0030">
      <w:pPr>
        <w:pStyle w:val="Geenafstand"/>
        <w:rPr>
          <w:rStyle w:val="s1"/>
          <w:b/>
          <w:sz w:val="24"/>
          <w:szCs w:val="24"/>
        </w:rPr>
      </w:pPr>
      <w:r w:rsidRPr="00CD0030">
        <w:rPr>
          <w:rStyle w:val="s1"/>
          <w:b/>
          <w:sz w:val="24"/>
          <w:szCs w:val="24"/>
        </w:rPr>
        <w:t>Op het gebied van hechting en diagnostiek:</w:t>
      </w:r>
    </w:p>
    <w:p w14:paraId="669AC19E" w14:textId="77777777" w:rsidR="00612299" w:rsidRPr="00CD0030" w:rsidRDefault="00612299" w:rsidP="00CD0030">
      <w:pPr>
        <w:pStyle w:val="Geenafstand"/>
        <w:rPr>
          <w:rStyle w:val="s1"/>
          <w:sz w:val="24"/>
          <w:szCs w:val="24"/>
          <w:u w:val="single"/>
        </w:rPr>
      </w:pPr>
    </w:p>
    <w:p w14:paraId="5A02C85A" w14:textId="77777777" w:rsidR="00612299" w:rsidRPr="00CD0030" w:rsidRDefault="00612299" w:rsidP="00CD0030">
      <w:pPr>
        <w:jc w:val="both"/>
        <w:rPr>
          <w:rStyle w:val="s1"/>
          <w:sz w:val="24"/>
          <w:szCs w:val="24"/>
        </w:rPr>
      </w:pPr>
      <w:r w:rsidRPr="00CD0030">
        <w:rPr>
          <w:rStyle w:val="s1"/>
          <w:sz w:val="24"/>
          <w:szCs w:val="24"/>
        </w:rPr>
        <w:t xml:space="preserve">1. Deelnemers doen kennis op over de theorievorming rondom hechting: de kenmerken van </w:t>
      </w:r>
    </w:p>
    <w:p w14:paraId="378423D1" w14:textId="3170CF10" w:rsidR="00612299" w:rsidRPr="00CD0030" w:rsidRDefault="00612299" w:rsidP="00CD0030">
      <w:pPr>
        <w:jc w:val="both"/>
        <w:rPr>
          <w:rStyle w:val="s1"/>
          <w:sz w:val="24"/>
          <w:szCs w:val="24"/>
        </w:rPr>
      </w:pPr>
      <w:r w:rsidRPr="00CD0030">
        <w:rPr>
          <w:rStyle w:val="s1"/>
          <w:sz w:val="24"/>
          <w:szCs w:val="24"/>
        </w:rPr>
        <w:lastRenderedPageBreak/>
        <w:t>de verschillende typen gehechtheid, het herkennen van symptomen van onveilige hechting bij het kind, de voorwaarden voor de ontwikkeling van veilige gehechtheid binnen de opvoeding en opvoedingscontext (ouderlijke sensitiviteit; reflectief functioneren/mind-</w:t>
      </w:r>
      <w:proofErr w:type="spellStart"/>
      <w:r w:rsidRPr="00CD0030">
        <w:rPr>
          <w:rStyle w:val="s1"/>
          <w:sz w:val="24"/>
          <w:szCs w:val="24"/>
        </w:rPr>
        <w:t>mindedness</w:t>
      </w:r>
      <w:proofErr w:type="spellEnd"/>
      <w:r w:rsidRPr="00CD0030">
        <w:rPr>
          <w:rStyle w:val="s1"/>
          <w:sz w:val="24"/>
          <w:szCs w:val="24"/>
        </w:rPr>
        <w:t xml:space="preserve">), de kenmerken van atypisch opvoedgedrag die een rol spelen in het ontstaan van gedesorganiseerde hechting. </w:t>
      </w:r>
    </w:p>
    <w:p w14:paraId="635EE217" w14:textId="77777777" w:rsidR="00612299" w:rsidRPr="00CD0030" w:rsidRDefault="00612299" w:rsidP="00CD0030">
      <w:pPr>
        <w:jc w:val="both"/>
        <w:rPr>
          <w:rStyle w:val="s1"/>
          <w:sz w:val="24"/>
          <w:szCs w:val="24"/>
        </w:rPr>
      </w:pPr>
    </w:p>
    <w:p w14:paraId="4A146C0A" w14:textId="77777777" w:rsidR="00612299" w:rsidRPr="00CD0030" w:rsidRDefault="00612299" w:rsidP="00CD0030">
      <w:pPr>
        <w:jc w:val="both"/>
        <w:rPr>
          <w:rStyle w:val="s1"/>
          <w:sz w:val="24"/>
          <w:szCs w:val="24"/>
        </w:rPr>
      </w:pPr>
      <w:r w:rsidRPr="00CD0030">
        <w:rPr>
          <w:rStyle w:val="s1"/>
          <w:sz w:val="24"/>
          <w:szCs w:val="24"/>
        </w:rPr>
        <w:t xml:space="preserve">2. Deelnemers doen vaardigheden op in het doen van handelingsgerichte diagnostiek van de </w:t>
      </w:r>
    </w:p>
    <w:p w14:paraId="620DF79A" w14:textId="77777777" w:rsidR="00612299" w:rsidRPr="00CD0030" w:rsidRDefault="00612299" w:rsidP="00CD0030">
      <w:pPr>
        <w:jc w:val="both"/>
        <w:rPr>
          <w:rStyle w:val="s1"/>
          <w:sz w:val="24"/>
          <w:szCs w:val="24"/>
        </w:rPr>
      </w:pPr>
      <w:r w:rsidRPr="00CD0030">
        <w:rPr>
          <w:rStyle w:val="s1"/>
          <w:sz w:val="24"/>
          <w:szCs w:val="24"/>
        </w:rPr>
        <w:t xml:space="preserve">hechtingsrelatie, zoals het observeren ouder-kind interacties </w:t>
      </w:r>
      <w:proofErr w:type="spellStart"/>
      <w:r w:rsidRPr="00CD0030">
        <w:rPr>
          <w:rStyle w:val="s1"/>
          <w:sz w:val="24"/>
          <w:szCs w:val="24"/>
        </w:rPr>
        <w:t>dmv</w:t>
      </w:r>
      <w:proofErr w:type="spellEnd"/>
      <w:r w:rsidRPr="00CD0030">
        <w:rPr>
          <w:rStyle w:val="s1"/>
          <w:sz w:val="24"/>
          <w:szCs w:val="24"/>
        </w:rPr>
        <w:t xml:space="preserve"> (micro)analyse van de </w:t>
      </w:r>
    </w:p>
    <w:p w14:paraId="645B7A4C" w14:textId="77777777" w:rsidR="00612299" w:rsidRPr="00CD0030" w:rsidRDefault="00612299" w:rsidP="00CD0030">
      <w:pPr>
        <w:jc w:val="both"/>
        <w:rPr>
          <w:rStyle w:val="s1"/>
          <w:sz w:val="24"/>
          <w:szCs w:val="24"/>
        </w:rPr>
      </w:pPr>
      <w:r w:rsidRPr="00CD0030">
        <w:rPr>
          <w:rStyle w:val="s1"/>
          <w:sz w:val="24"/>
          <w:szCs w:val="24"/>
        </w:rPr>
        <w:t>videofragmenten; het gebruik van observatie</w:t>
      </w:r>
      <w:r w:rsidR="00875C78" w:rsidRPr="00CD0030">
        <w:rPr>
          <w:rStyle w:val="s1"/>
          <w:sz w:val="24"/>
          <w:szCs w:val="24"/>
        </w:rPr>
        <w:t>-</w:t>
      </w:r>
      <w:r w:rsidRPr="00CD0030">
        <w:rPr>
          <w:rStyle w:val="s1"/>
          <w:sz w:val="24"/>
          <w:szCs w:val="24"/>
        </w:rPr>
        <w:t xml:space="preserve">instrumenten; de achtergrond en de </w:t>
      </w:r>
    </w:p>
    <w:p w14:paraId="6B262F2C" w14:textId="77777777" w:rsidR="00612299" w:rsidRPr="00CD0030" w:rsidRDefault="00612299" w:rsidP="00CD0030">
      <w:pPr>
        <w:jc w:val="both"/>
        <w:rPr>
          <w:rStyle w:val="s1"/>
          <w:sz w:val="24"/>
          <w:szCs w:val="24"/>
        </w:rPr>
      </w:pPr>
      <w:r w:rsidRPr="00CD0030">
        <w:rPr>
          <w:rStyle w:val="s1"/>
          <w:sz w:val="24"/>
          <w:szCs w:val="24"/>
        </w:rPr>
        <w:t xml:space="preserve">interpretaties van de scores van de Attachment </w:t>
      </w:r>
      <w:proofErr w:type="spellStart"/>
      <w:r w:rsidRPr="00CD0030">
        <w:rPr>
          <w:rStyle w:val="s1"/>
          <w:sz w:val="24"/>
          <w:szCs w:val="24"/>
        </w:rPr>
        <w:t>Insecurity</w:t>
      </w:r>
      <w:proofErr w:type="spellEnd"/>
      <w:r w:rsidRPr="00CD0030">
        <w:rPr>
          <w:rStyle w:val="s1"/>
          <w:sz w:val="24"/>
          <w:szCs w:val="24"/>
        </w:rPr>
        <w:t xml:space="preserve"> Screening Inventory (AISI) 2-5 </w:t>
      </w:r>
    </w:p>
    <w:p w14:paraId="2C717948" w14:textId="3A2533BE" w:rsidR="00612299" w:rsidRPr="00CD0030" w:rsidRDefault="00612299" w:rsidP="00CD0030">
      <w:pPr>
        <w:jc w:val="both"/>
        <w:rPr>
          <w:rStyle w:val="s1"/>
          <w:sz w:val="24"/>
          <w:szCs w:val="24"/>
        </w:rPr>
      </w:pPr>
      <w:r w:rsidRPr="00CD0030">
        <w:rPr>
          <w:rStyle w:val="s1"/>
          <w:sz w:val="24"/>
          <w:szCs w:val="24"/>
        </w:rPr>
        <w:t xml:space="preserve">jaar, de AISI 6-12 jaar en de Globale Indicatielijst Hechting (GIH) 13-18 jaar; interviews die zicht geven op het reflectief functioneren van de ouder en de mentale representatie van de ouder van de ouder-kind relatie (intern werkmodel). </w:t>
      </w:r>
    </w:p>
    <w:p w14:paraId="18468A89" w14:textId="77777777" w:rsidR="00612299" w:rsidRPr="00CD0030" w:rsidRDefault="00612299" w:rsidP="00CD0030">
      <w:pPr>
        <w:jc w:val="both"/>
        <w:rPr>
          <w:rStyle w:val="s1"/>
          <w:sz w:val="24"/>
          <w:szCs w:val="24"/>
        </w:rPr>
      </w:pPr>
    </w:p>
    <w:p w14:paraId="653D7944" w14:textId="77777777" w:rsidR="00E0674C" w:rsidRPr="00CD0030" w:rsidRDefault="00612299" w:rsidP="00CD0030">
      <w:pPr>
        <w:jc w:val="both"/>
        <w:rPr>
          <w:rStyle w:val="s1"/>
          <w:sz w:val="24"/>
          <w:szCs w:val="24"/>
        </w:rPr>
      </w:pPr>
      <w:r w:rsidRPr="00CD0030">
        <w:rPr>
          <w:rStyle w:val="s1"/>
          <w:sz w:val="24"/>
          <w:szCs w:val="24"/>
        </w:rPr>
        <w:t>3. De indicaties- en contra-indicaties van verschillende behandelmethoden zijn bekend.</w:t>
      </w:r>
    </w:p>
    <w:p w14:paraId="02621B32" w14:textId="77777777" w:rsidR="00612299" w:rsidRPr="00CD0030" w:rsidRDefault="00612299" w:rsidP="00CD0030">
      <w:pPr>
        <w:jc w:val="both"/>
        <w:rPr>
          <w:rStyle w:val="s1"/>
          <w:sz w:val="24"/>
          <w:szCs w:val="24"/>
        </w:rPr>
      </w:pPr>
    </w:p>
    <w:p w14:paraId="08B9F973" w14:textId="77777777" w:rsidR="00612299" w:rsidRPr="00CD0030" w:rsidRDefault="00612299" w:rsidP="00CD0030">
      <w:pPr>
        <w:jc w:val="both"/>
        <w:rPr>
          <w:rStyle w:val="s1"/>
          <w:b/>
          <w:sz w:val="24"/>
          <w:szCs w:val="24"/>
        </w:rPr>
      </w:pPr>
    </w:p>
    <w:p w14:paraId="61A371AA" w14:textId="77777777" w:rsidR="00612299" w:rsidRPr="00CD0030" w:rsidRDefault="00612299" w:rsidP="00CD0030">
      <w:pPr>
        <w:jc w:val="both"/>
        <w:rPr>
          <w:rStyle w:val="s1"/>
          <w:b/>
          <w:sz w:val="24"/>
          <w:szCs w:val="24"/>
        </w:rPr>
      </w:pPr>
      <w:r w:rsidRPr="00CD0030">
        <w:rPr>
          <w:rStyle w:val="s1"/>
          <w:b/>
          <w:sz w:val="24"/>
          <w:szCs w:val="24"/>
        </w:rPr>
        <w:t xml:space="preserve">Op het gebied van hechting en behandeling: </w:t>
      </w:r>
    </w:p>
    <w:p w14:paraId="564C8321" w14:textId="77777777" w:rsidR="00612299" w:rsidRPr="00CD0030" w:rsidRDefault="00612299" w:rsidP="00CD0030">
      <w:pPr>
        <w:jc w:val="both"/>
        <w:rPr>
          <w:rStyle w:val="s1"/>
          <w:sz w:val="24"/>
          <w:szCs w:val="24"/>
        </w:rPr>
      </w:pPr>
    </w:p>
    <w:p w14:paraId="71E62254" w14:textId="5C8F5A9C" w:rsidR="00612299" w:rsidRPr="00CD0030" w:rsidRDefault="00DD1226" w:rsidP="00CD0030">
      <w:pPr>
        <w:jc w:val="both"/>
        <w:rPr>
          <w:rStyle w:val="s1"/>
          <w:sz w:val="24"/>
          <w:szCs w:val="24"/>
        </w:rPr>
      </w:pPr>
      <w:r>
        <w:rPr>
          <w:rStyle w:val="s1"/>
          <w:sz w:val="24"/>
          <w:szCs w:val="24"/>
        </w:rPr>
        <w:t>1.</w:t>
      </w:r>
      <w:r w:rsidR="00612299" w:rsidRPr="00CD0030">
        <w:rPr>
          <w:rStyle w:val="s1"/>
          <w:sz w:val="24"/>
          <w:szCs w:val="24"/>
        </w:rPr>
        <w:t xml:space="preserve">De deelnemers zijn bekend met de verschillende behandelvormen bij hechtingsproblematiek/ een hechtingsstoornis. </w:t>
      </w:r>
    </w:p>
    <w:p w14:paraId="24BFD6B8" w14:textId="77777777" w:rsidR="00612299" w:rsidRPr="00CD0030" w:rsidRDefault="00612299" w:rsidP="00CD0030">
      <w:pPr>
        <w:jc w:val="both"/>
        <w:rPr>
          <w:rStyle w:val="s1"/>
          <w:sz w:val="24"/>
          <w:szCs w:val="24"/>
        </w:rPr>
      </w:pPr>
    </w:p>
    <w:p w14:paraId="66D51298" w14:textId="03B6834B" w:rsidR="00612299" w:rsidRPr="00CD0030" w:rsidRDefault="00DD1226" w:rsidP="00CD0030">
      <w:pPr>
        <w:jc w:val="both"/>
        <w:rPr>
          <w:rStyle w:val="s1"/>
          <w:sz w:val="24"/>
          <w:szCs w:val="24"/>
        </w:rPr>
      </w:pPr>
      <w:r>
        <w:rPr>
          <w:rStyle w:val="s1"/>
          <w:sz w:val="24"/>
          <w:szCs w:val="24"/>
        </w:rPr>
        <w:t>2.</w:t>
      </w:r>
      <w:r w:rsidR="00612299" w:rsidRPr="00CD0030">
        <w:rPr>
          <w:rStyle w:val="s1"/>
          <w:sz w:val="24"/>
          <w:szCs w:val="24"/>
        </w:rPr>
        <w:t>Deelnemers krijgen inzicht in de resultaten van wetenschappelijk onderzoek naar</w:t>
      </w:r>
      <w:r>
        <w:rPr>
          <w:rStyle w:val="s1"/>
          <w:sz w:val="24"/>
          <w:szCs w:val="24"/>
        </w:rPr>
        <w:t xml:space="preserve"> </w:t>
      </w:r>
      <w:r w:rsidR="00612299" w:rsidRPr="00CD0030">
        <w:rPr>
          <w:rStyle w:val="s1"/>
          <w:sz w:val="24"/>
          <w:szCs w:val="24"/>
        </w:rPr>
        <w:t>hechtingsinterventies. Zij leren wat de werkzame bestanddelen zijn van</w:t>
      </w:r>
      <w:r>
        <w:rPr>
          <w:rStyle w:val="s1"/>
          <w:sz w:val="24"/>
          <w:szCs w:val="24"/>
        </w:rPr>
        <w:t xml:space="preserve"> </w:t>
      </w:r>
      <w:r w:rsidR="00612299" w:rsidRPr="00CD0030">
        <w:rPr>
          <w:rStyle w:val="s1"/>
          <w:sz w:val="24"/>
          <w:szCs w:val="24"/>
        </w:rPr>
        <w:t xml:space="preserve">hechtingsinterventies. </w:t>
      </w:r>
    </w:p>
    <w:p w14:paraId="17373507" w14:textId="77777777" w:rsidR="00612299" w:rsidRPr="00CD0030" w:rsidRDefault="00612299" w:rsidP="00CD0030">
      <w:pPr>
        <w:jc w:val="both"/>
        <w:rPr>
          <w:rStyle w:val="s1"/>
          <w:sz w:val="24"/>
          <w:szCs w:val="24"/>
        </w:rPr>
      </w:pPr>
    </w:p>
    <w:p w14:paraId="4BE775DC" w14:textId="54827264" w:rsidR="00612299" w:rsidRPr="00CD0030" w:rsidRDefault="00DD1226" w:rsidP="00CD0030">
      <w:pPr>
        <w:jc w:val="both"/>
        <w:rPr>
          <w:rStyle w:val="s1"/>
          <w:sz w:val="24"/>
          <w:szCs w:val="24"/>
        </w:rPr>
      </w:pPr>
      <w:r>
        <w:rPr>
          <w:rStyle w:val="s1"/>
          <w:sz w:val="24"/>
          <w:szCs w:val="24"/>
        </w:rPr>
        <w:t xml:space="preserve">3.Deelnemers </w:t>
      </w:r>
      <w:r w:rsidR="00612299" w:rsidRPr="00CD0030">
        <w:rPr>
          <w:rStyle w:val="s1"/>
          <w:sz w:val="24"/>
          <w:szCs w:val="24"/>
        </w:rPr>
        <w:t>zijn</w:t>
      </w:r>
      <w:r>
        <w:rPr>
          <w:rStyle w:val="s1"/>
          <w:sz w:val="24"/>
          <w:szCs w:val="24"/>
        </w:rPr>
        <w:t xml:space="preserve"> bekend met de richtlijn rondom het handelen bij problematische </w:t>
      </w:r>
      <w:r w:rsidR="00612299" w:rsidRPr="00CD0030">
        <w:rPr>
          <w:rStyle w:val="s1"/>
          <w:sz w:val="24"/>
          <w:szCs w:val="24"/>
        </w:rPr>
        <w:t xml:space="preserve">gehechtheid in de jeugdzorg </w:t>
      </w:r>
    </w:p>
    <w:p w14:paraId="09A16306" w14:textId="77777777" w:rsidR="00612299" w:rsidRPr="00CD0030" w:rsidRDefault="00612299" w:rsidP="00CD0030">
      <w:pPr>
        <w:jc w:val="both"/>
        <w:rPr>
          <w:rStyle w:val="s1"/>
          <w:sz w:val="24"/>
          <w:szCs w:val="24"/>
        </w:rPr>
      </w:pPr>
    </w:p>
    <w:p w14:paraId="0F60A3EA" w14:textId="3E8129AE" w:rsidR="00612299" w:rsidRPr="00CD0030" w:rsidRDefault="00DD1226" w:rsidP="00CD0030">
      <w:pPr>
        <w:jc w:val="both"/>
        <w:rPr>
          <w:rStyle w:val="s1"/>
          <w:sz w:val="24"/>
          <w:szCs w:val="24"/>
        </w:rPr>
      </w:pPr>
      <w:r>
        <w:rPr>
          <w:rStyle w:val="s1"/>
          <w:sz w:val="24"/>
          <w:szCs w:val="24"/>
        </w:rPr>
        <w:t>4.</w:t>
      </w:r>
      <w:r w:rsidR="00612299" w:rsidRPr="00CD0030">
        <w:rPr>
          <w:rStyle w:val="s1"/>
          <w:sz w:val="24"/>
          <w:szCs w:val="24"/>
        </w:rPr>
        <w:t>Deelnemers maken kennis met een behandelprotocol ter vermindering van een verstoorde</w:t>
      </w:r>
    </w:p>
    <w:p w14:paraId="1D7A76AF" w14:textId="77777777" w:rsidR="00612299" w:rsidRPr="00CD0030" w:rsidRDefault="00612299" w:rsidP="00CD0030">
      <w:pPr>
        <w:jc w:val="both"/>
        <w:rPr>
          <w:rStyle w:val="s1"/>
          <w:sz w:val="24"/>
          <w:szCs w:val="24"/>
        </w:rPr>
      </w:pPr>
      <w:r w:rsidRPr="00CD0030">
        <w:rPr>
          <w:rStyle w:val="s1"/>
          <w:sz w:val="24"/>
          <w:szCs w:val="24"/>
        </w:rPr>
        <w:t xml:space="preserve">gehechtheid (NIKA). </w:t>
      </w:r>
    </w:p>
    <w:p w14:paraId="7E27D2FD" w14:textId="77777777" w:rsidR="00612299" w:rsidRPr="00CD0030" w:rsidRDefault="00612299" w:rsidP="00CD0030">
      <w:pPr>
        <w:jc w:val="both"/>
        <w:rPr>
          <w:rStyle w:val="s1"/>
          <w:sz w:val="24"/>
          <w:szCs w:val="24"/>
        </w:rPr>
      </w:pPr>
    </w:p>
    <w:p w14:paraId="58D635AF" w14:textId="77777777" w:rsidR="00612299" w:rsidRPr="00CD0030" w:rsidRDefault="00612299" w:rsidP="00CD0030">
      <w:pPr>
        <w:jc w:val="both"/>
        <w:rPr>
          <w:rStyle w:val="s1"/>
          <w:sz w:val="24"/>
          <w:szCs w:val="24"/>
        </w:rPr>
      </w:pPr>
      <w:r w:rsidRPr="00CD0030">
        <w:rPr>
          <w:rStyle w:val="s1"/>
          <w:sz w:val="24"/>
          <w:szCs w:val="24"/>
        </w:rPr>
        <w:t>5. Het kunnen formuleren, hanteren en bijstellen van behandelingsdoelen op het gebied van</w:t>
      </w:r>
    </w:p>
    <w:p w14:paraId="38E69059" w14:textId="77777777" w:rsidR="00612299" w:rsidRPr="00CD0030" w:rsidRDefault="00612299" w:rsidP="00CD0030">
      <w:pPr>
        <w:jc w:val="both"/>
        <w:rPr>
          <w:rStyle w:val="s1"/>
          <w:sz w:val="24"/>
          <w:szCs w:val="24"/>
        </w:rPr>
      </w:pPr>
      <w:r w:rsidRPr="00CD0030">
        <w:rPr>
          <w:rStyle w:val="s1"/>
          <w:sz w:val="24"/>
          <w:szCs w:val="24"/>
        </w:rPr>
        <w:t xml:space="preserve">hechting samen met de </w:t>
      </w:r>
      <w:r w:rsidR="00875C78" w:rsidRPr="00CD0030">
        <w:rPr>
          <w:rStyle w:val="s1"/>
          <w:sz w:val="24"/>
          <w:szCs w:val="24"/>
        </w:rPr>
        <w:t>cliënt</w:t>
      </w:r>
      <w:r w:rsidRPr="00CD0030">
        <w:rPr>
          <w:rStyle w:val="s1"/>
          <w:sz w:val="24"/>
          <w:szCs w:val="24"/>
        </w:rPr>
        <w:t xml:space="preserve"> wordt geoefend.</w:t>
      </w:r>
    </w:p>
    <w:p w14:paraId="003C7C6E" w14:textId="77777777" w:rsidR="00612299" w:rsidRPr="00CD0030" w:rsidRDefault="00612299" w:rsidP="00CD0030">
      <w:pPr>
        <w:jc w:val="both"/>
        <w:rPr>
          <w:rStyle w:val="s1"/>
          <w:sz w:val="24"/>
          <w:szCs w:val="24"/>
        </w:rPr>
      </w:pPr>
    </w:p>
    <w:p w14:paraId="2B7E3020" w14:textId="77777777" w:rsidR="00612299" w:rsidRPr="00CD0030" w:rsidRDefault="00612299" w:rsidP="00CD0030">
      <w:pPr>
        <w:jc w:val="both"/>
        <w:rPr>
          <w:rStyle w:val="s1"/>
          <w:sz w:val="24"/>
          <w:szCs w:val="24"/>
        </w:rPr>
      </w:pPr>
      <w:r w:rsidRPr="00CD0030">
        <w:rPr>
          <w:rStyle w:val="s1"/>
          <w:sz w:val="24"/>
          <w:szCs w:val="24"/>
        </w:rPr>
        <w:t xml:space="preserve">6. Kennis en vaardigheden voor het tot stand brengen en voortdurend onderhouden van een </w:t>
      </w:r>
    </w:p>
    <w:p w14:paraId="2ADA80B6" w14:textId="77777777" w:rsidR="00612299" w:rsidRPr="00CD0030" w:rsidRDefault="00612299" w:rsidP="00CD0030">
      <w:pPr>
        <w:jc w:val="both"/>
        <w:rPr>
          <w:rStyle w:val="s1"/>
          <w:sz w:val="24"/>
          <w:szCs w:val="24"/>
        </w:rPr>
      </w:pPr>
      <w:r w:rsidRPr="00CD0030">
        <w:rPr>
          <w:rStyle w:val="s1"/>
          <w:sz w:val="24"/>
          <w:szCs w:val="24"/>
        </w:rPr>
        <w:t xml:space="preserve">positieve behandelingsrelatie en voor het omgaan met weerstanden o.a. door het leren </w:t>
      </w:r>
    </w:p>
    <w:p w14:paraId="5E3D476C" w14:textId="77777777" w:rsidR="00612299" w:rsidRPr="00CD0030" w:rsidRDefault="00612299" w:rsidP="00CD0030">
      <w:pPr>
        <w:jc w:val="both"/>
        <w:rPr>
          <w:rStyle w:val="s1"/>
          <w:sz w:val="24"/>
          <w:szCs w:val="24"/>
        </w:rPr>
      </w:pPr>
      <w:proofErr w:type="spellStart"/>
      <w:r w:rsidRPr="00CD0030">
        <w:rPr>
          <w:rStyle w:val="s1"/>
          <w:sz w:val="24"/>
          <w:szCs w:val="24"/>
        </w:rPr>
        <w:t>ontschuldigen</w:t>
      </w:r>
      <w:proofErr w:type="spellEnd"/>
      <w:r w:rsidRPr="00CD0030">
        <w:rPr>
          <w:rStyle w:val="s1"/>
          <w:sz w:val="24"/>
          <w:szCs w:val="24"/>
        </w:rPr>
        <w:t xml:space="preserve"> en versterken van cliënten, maar ook door het zelf bewust hanteren van de </w:t>
      </w:r>
    </w:p>
    <w:p w14:paraId="7C0605B4" w14:textId="77777777" w:rsidR="00612299" w:rsidRPr="00CD0030" w:rsidRDefault="00612299" w:rsidP="00CD0030">
      <w:pPr>
        <w:jc w:val="both"/>
        <w:rPr>
          <w:rStyle w:val="s1"/>
          <w:sz w:val="24"/>
          <w:szCs w:val="24"/>
        </w:rPr>
      </w:pPr>
      <w:r w:rsidRPr="00CD0030">
        <w:rPr>
          <w:rStyle w:val="s1"/>
          <w:sz w:val="24"/>
          <w:szCs w:val="24"/>
        </w:rPr>
        <w:t xml:space="preserve">aangereikte vaardigheden. </w:t>
      </w:r>
    </w:p>
    <w:p w14:paraId="0E15CC65" w14:textId="77777777" w:rsidR="00612299" w:rsidRPr="00CD0030" w:rsidRDefault="00612299" w:rsidP="00CD0030">
      <w:pPr>
        <w:jc w:val="both"/>
        <w:rPr>
          <w:rStyle w:val="s1"/>
          <w:sz w:val="24"/>
          <w:szCs w:val="24"/>
        </w:rPr>
      </w:pPr>
    </w:p>
    <w:p w14:paraId="754EF7DC" w14:textId="77777777" w:rsidR="00612299" w:rsidRPr="00CD0030" w:rsidRDefault="00612299" w:rsidP="00CD0030">
      <w:pPr>
        <w:jc w:val="both"/>
        <w:rPr>
          <w:rStyle w:val="s1"/>
          <w:sz w:val="24"/>
          <w:szCs w:val="24"/>
        </w:rPr>
      </w:pPr>
      <w:r w:rsidRPr="00CD0030">
        <w:rPr>
          <w:rStyle w:val="s1"/>
          <w:sz w:val="24"/>
          <w:szCs w:val="24"/>
        </w:rPr>
        <w:t xml:space="preserve">7. Het leren geven van </w:t>
      </w:r>
      <w:proofErr w:type="spellStart"/>
      <w:r w:rsidRPr="00CD0030">
        <w:rPr>
          <w:rStyle w:val="s1"/>
          <w:sz w:val="24"/>
          <w:szCs w:val="24"/>
        </w:rPr>
        <w:t>psycho</w:t>
      </w:r>
      <w:proofErr w:type="spellEnd"/>
      <w:r w:rsidRPr="00CD0030">
        <w:rPr>
          <w:rStyle w:val="s1"/>
          <w:sz w:val="24"/>
          <w:szCs w:val="24"/>
        </w:rPr>
        <w:t xml:space="preserve">-educatie aan ouders over de hechting </w:t>
      </w:r>
    </w:p>
    <w:p w14:paraId="7187A376" w14:textId="77777777" w:rsidR="00612299" w:rsidRPr="00CD0030" w:rsidRDefault="00612299" w:rsidP="00CD0030">
      <w:pPr>
        <w:jc w:val="both"/>
        <w:rPr>
          <w:rStyle w:val="s1"/>
          <w:sz w:val="24"/>
          <w:szCs w:val="24"/>
        </w:rPr>
      </w:pPr>
    </w:p>
    <w:p w14:paraId="7B96DF79" w14:textId="77777777" w:rsidR="00875C78" w:rsidRPr="00CD0030" w:rsidRDefault="00612299" w:rsidP="00CD0030">
      <w:pPr>
        <w:jc w:val="both"/>
        <w:rPr>
          <w:rStyle w:val="s1"/>
          <w:sz w:val="24"/>
          <w:szCs w:val="24"/>
        </w:rPr>
      </w:pPr>
      <w:r w:rsidRPr="00CD0030">
        <w:rPr>
          <w:rStyle w:val="s1"/>
          <w:sz w:val="24"/>
          <w:szCs w:val="24"/>
        </w:rPr>
        <w:t>8. Het meten en geven van feedback op behandelresultaten aan opvoeders en het kind.</w:t>
      </w:r>
    </w:p>
    <w:p w14:paraId="66081DAA" w14:textId="77777777" w:rsidR="00875C78" w:rsidRDefault="00875C78" w:rsidP="00875C78">
      <w:pPr>
        <w:tabs>
          <w:tab w:val="left" w:pos="3150"/>
        </w:tabs>
        <w:rPr>
          <w:rStyle w:val="s1"/>
        </w:rPr>
      </w:pPr>
    </w:p>
    <w:p w14:paraId="6066F492" w14:textId="77777777" w:rsidR="000635CD" w:rsidRPr="00CD0030" w:rsidRDefault="00E939F0" w:rsidP="00CD0030">
      <w:pPr>
        <w:tabs>
          <w:tab w:val="left" w:pos="3150"/>
        </w:tabs>
        <w:jc w:val="both"/>
        <w:rPr>
          <w:sz w:val="24"/>
          <w:szCs w:val="24"/>
        </w:rPr>
      </w:pPr>
      <w:r w:rsidRPr="00CD0030">
        <w:rPr>
          <w:b/>
          <w:sz w:val="24"/>
          <w:szCs w:val="24"/>
        </w:rPr>
        <w:t>Doelgroep</w:t>
      </w:r>
      <w:r w:rsidR="00C328D2" w:rsidRPr="00CD0030">
        <w:rPr>
          <w:b/>
          <w:sz w:val="24"/>
          <w:szCs w:val="24"/>
        </w:rPr>
        <w:t xml:space="preserve"> en toelatingseisen</w:t>
      </w:r>
      <w:r w:rsidRPr="00CD0030">
        <w:rPr>
          <w:b/>
          <w:i/>
          <w:sz w:val="24"/>
          <w:szCs w:val="24"/>
        </w:rPr>
        <w:t>:</w:t>
      </w:r>
      <w:r w:rsidRPr="00CD0030">
        <w:rPr>
          <w:i/>
          <w:sz w:val="24"/>
          <w:szCs w:val="24"/>
        </w:rPr>
        <w:t xml:space="preserve"> </w:t>
      </w:r>
    </w:p>
    <w:p w14:paraId="68C181DE" w14:textId="77777777" w:rsidR="00E939F0" w:rsidRPr="00CD0030" w:rsidRDefault="00394B33" w:rsidP="00CD0030">
      <w:pPr>
        <w:pStyle w:val="Lijstalinea"/>
        <w:tabs>
          <w:tab w:val="left" w:pos="3150"/>
        </w:tabs>
        <w:ind w:left="0"/>
        <w:jc w:val="both"/>
        <w:rPr>
          <w:sz w:val="24"/>
          <w:szCs w:val="24"/>
        </w:rPr>
      </w:pPr>
      <w:r w:rsidRPr="00CD0030">
        <w:rPr>
          <w:sz w:val="24"/>
          <w:szCs w:val="24"/>
        </w:rPr>
        <w:t xml:space="preserve">Universitair geschoolde </w:t>
      </w:r>
      <w:r w:rsidR="00E939F0" w:rsidRPr="00CD0030">
        <w:rPr>
          <w:sz w:val="24"/>
          <w:szCs w:val="24"/>
        </w:rPr>
        <w:t>psychologen en orthopedagogen (in opleiding tot K&amp;J Psycholoog NIP/ Orthopedagoog generalist).</w:t>
      </w:r>
      <w:r w:rsidR="00C328D2" w:rsidRPr="00CD0030">
        <w:rPr>
          <w:sz w:val="24"/>
          <w:szCs w:val="24"/>
        </w:rPr>
        <w:t xml:space="preserve"> </w:t>
      </w:r>
    </w:p>
    <w:p w14:paraId="62A01303" w14:textId="77777777" w:rsidR="00875C78" w:rsidRPr="00CD0030" w:rsidRDefault="00875C78" w:rsidP="00CD0030">
      <w:pPr>
        <w:tabs>
          <w:tab w:val="left" w:pos="3150"/>
        </w:tabs>
        <w:jc w:val="both"/>
        <w:rPr>
          <w:b/>
          <w:sz w:val="24"/>
          <w:szCs w:val="24"/>
        </w:rPr>
      </w:pPr>
    </w:p>
    <w:p w14:paraId="3206537A" w14:textId="77777777" w:rsidR="00E939F0" w:rsidRPr="00CD0030" w:rsidRDefault="00E939F0" w:rsidP="00CD0030">
      <w:pPr>
        <w:tabs>
          <w:tab w:val="left" w:pos="3150"/>
        </w:tabs>
        <w:jc w:val="both"/>
        <w:rPr>
          <w:sz w:val="24"/>
          <w:szCs w:val="24"/>
        </w:rPr>
      </w:pPr>
      <w:r w:rsidRPr="00CD0030">
        <w:rPr>
          <w:b/>
          <w:sz w:val="24"/>
          <w:szCs w:val="24"/>
        </w:rPr>
        <w:t>Docent</w:t>
      </w:r>
      <w:r w:rsidR="00394B33" w:rsidRPr="00CD0030">
        <w:rPr>
          <w:b/>
          <w:sz w:val="24"/>
          <w:szCs w:val="24"/>
        </w:rPr>
        <w:t>en</w:t>
      </w:r>
      <w:r w:rsidRPr="00CD0030">
        <w:rPr>
          <w:b/>
          <w:sz w:val="24"/>
          <w:szCs w:val="24"/>
        </w:rPr>
        <w:t>:</w:t>
      </w:r>
      <w:r w:rsidRPr="00CD0030">
        <w:rPr>
          <w:sz w:val="24"/>
          <w:szCs w:val="24"/>
        </w:rPr>
        <w:t xml:space="preserve"> </w:t>
      </w:r>
    </w:p>
    <w:p w14:paraId="37BD2CB0" w14:textId="77777777" w:rsidR="00394B33" w:rsidRPr="00CD0030" w:rsidRDefault="00394B33" w:rsidP="00CD0030">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sz w:val="24"/>
          <w:szCs w:val="24"/>
        </w:rPr>
      </w:pPr>
      <w:r w:rsidRPr="00CD0030">
        <w:rPr>
          <w:b/>
          <w:sz w:val="24"/>
          <w:szCs w:val="24"/>
        </w:rPr>
        <w:t>Mw. drs. K. (</w:t>
      </w:r>
      <w:proofErr w:type="spellStart"/>
      <w:r w:rsidRPr="00CD0030">
        <w:rPr>
          <w:b/>
          <w:sz w:val="24"/>
          <w:szCs w:val="24"/>
        </w:rPr>
        <w:t>Karine</w:t>
      </w:r>
      <w:proofErr w:type="spellEnd"/>
      <w:r w:rsidRPr="00CD0030">
        <w:rPr>
          <w:b/>
          <w:sz w:val="24"/>
          <w:szCs w:val="24"/>
        </w:rPr>
        <w:t>) Zuidgeest</w:t>
      </w:r>
      <w:r w:rsidRPr="00CD0030">
        <w:rPr>
          <w:sz w:val="24"/>
          <w:szCs w:val="24"/>
        </w:rPr>
        <w:t>, orthopedagoog, Kinder- en Jeugdpsycholoog NIP (</w:t>
      </w:r>
      <w:proofErr w:type="spellStart"/>
      <w:r w:rsidRPr="00CD0030">
        <w:rPr>
          <w:sz w:val="24"/>
          <w:szCs w:val="24"/>
        </w:rPr>
        <w:t>i.o</w:t>
      </w:r>
      <w:proofErr w:type="spellEnd"/>
      <w:r w:rsidRPr="00CD0030">
        <w:rPr>
          <w:sz w:val="24"/>
          <w:szCs w:val="24"/>
        </w:rPr>
        <w:t xml:space="preserve">). Gedragswetenschapper bij </w:t>
      </w:r>
      <w:proofErr w:type="spellStart"/>
      <w:r w:rsidRPr="00CD0030">
        <w:rPr>
          <w:sz w:val="24"/>
          <w:szCs w:val="24"/>
        </w:rPr>
        <w:t>Altra</w:t>
      </w:r>
      <w:proofErr w:type="spellEnd"/>
      <w:r w:rsidRPr="00CD0030">
        <w:rPr>
          <w:sz w:val="24"/>
          <w:szCs w:val="24"/>
        </w:rPr>
        <w:t xml:space="preserve"> Jeugdzorg en Onderwijs op een afdeling voor jonge moeders. Samen met Nina Draaisma ontwikkelaar van de NIKA, een interventie ter voorkoming van verstoorde gehechtheid bij het kind. </w:t>
      </w:r>
    </w:p>
    <w:p w14:paraId="6F682CB5" w14:textId="77777777" w:rsidR="00394B33" w:rsidRPr="00CD0030" w:rsidRDefault="00394B33" w:rsidP="00CD0030">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sz w:val="24"/>
          <w:szCs w:val="24"/>
        </w:rPr>
      </w:pPr>
      <w:r w:rsidRPr="00CD0030">
        <w:rPr>
          <w:b/>
          <w:sz w:val="24"/>
          <w:szCs w:val="24"/>
        </w:rPr>
        <w:t>Mw. drs. AK. (Nina) Draaisma</w:t>
      </w:r>
      <w:r w:rsidRPr="00CD0030">
        <w:rPr>
          <w:sz w:val="24"/>
          <w:szCs w:val="24"/>
        </w:rPr>
        <w:t xml:space="preserve">, ontwikkelingspsycholoog. Gedragswetenschapper bij </w:t>
      </w:r>
      <w:proofErr w:type="spellStart"/>
      <w:r w:rsidRPr="00CD0030">
        <w:rPr>
          <w:sz w:val="24"/>
          <w:szCs w:val="24"/>
        </w:rPr>
        <w:t>Altra</w:t>
      </w:r>
      <w:proofErr w:type="spellEnd"/>
      <w:r w:rsidRPr="00CD0030">
        <w:rPr>
          <w:sz w:val="24"/>
          <w:szCs w:val="24"/>
        </w:rPr>
        <w:t xml:space="preserve"> Jeugdzorg en Onderwijs. </w:t>
      </w:r>
      <w:r w:rsidR="00B472B8" w:rsidRPr="00CD0030">
        <w:rPr>
          <w:sz w:val="24"/>
          <w:szCs w:val="24"/>
        </w:rPr>
        <w:t>Auteur en trainer Handelingsgerichte diagnostiek in de Jeugdzorg en ontwikkelaar en trainer van de NIKA,</w:t>
      </w:r>
      <w:r w:rsidRPr="00CD0030">
        <w:rPr>
          <w:sz w:val="24"/>
          <w:szCs w:val="24"/>
        </w:rPr>
        <w:t xml:space="preserve"> een interventie ter voorkoming van verstoorde gehechtheid bij het kind. </w:t>
      </w:r>
    </w:p>
    <w:p w14:paraId="0A88149E" w14:textId="77777777" w:rsidR="00875C78" w:rsidRPr="00CD0030" w:rsidRDefault="00875C78" w:rsidP="00CD0030">
      <w:pPr>
        <w:tabs>
          <w:tab w:val="left" w:pos="3150"/>
        </w:tabs>
        <w:jc w:val="both"/>
        <w:rPr>
          <w:b/>
          <w:sz w:val="24"/>
          <w:szCs w:val="24"/>
        </w:rPr>
      </w:pPr>
    </w:p>
    <w:p w14:paraId="218BA46D" w14:textId="77777777" w:rsidR="00B472B8" w:rsidRPr="00CD0030" w:rsidRDefault="00E939F0" w:rsidP="00CD0030">
      <w:pPr>
        <w:tabs>
          <w:tab w:val="left" w:pos="3150"/>
        </w:tabs>
        <w:jc w:val="both"/>
        <w:rPr>
          <w:sz w:val="24"/>
          <w:szCs w:val="24"/>
        </w:rPr>
      </w:pPr>
      <w:r w:rsidRPr="00CD0030">
        <w:rPr>
          <w:b/>
          <w:sz w:val="24"/>
          <w:szCs w:val="24"/>
        </w:rPr>
        <w:t>Werkwijze</w:t>
      </w:r>
      <w:r w:rsidR="00506D08" w:rsidRPr="00CD0030">
        <w:rPr>
          <w:b/>
          <w:sz w:val="24"/>
          <w:szCs w:val="24"/>
        </w:rPr>
        <w:t>:</w:t>
      </w:r>
      <w:r w:rsidR="00506D08" w:rsidRPr="00CD0030">
        <w:rPr>
          <w:sz w:val="24"/>
          <w:szCs w:val="24"/>
        </w:rPr>
        <w:t xml:space="preserve"> </w:t>
      </w:r>
    </w:p>
    <w:p w14:paraId="052FB7D4" w14:textId="77777777" w:rsidR="00B472B8" w:rsidRPr="00CD0030" w:rsidRDefault="00B472B8" w:rsidP="00CD0030">
      <w:pPr>
        <w:pStyle w:val="Default"/>
        <w:jc w:val="both"/>
      </w:pPr>
      <w:r w:rsidRPr="00CD0030">
        <w:t>Er wordt gewerkt met afwisselende werkvormen</w:t>
      </w:r>
      <w:r w:rsidR="00506D08" w:rsidRPr="00CD0030">
        <w:t xml:space="preserve">, zowel informatieoverdracht van de docent, als kennis toepassing </w:t>
      </w:r>
      <w:proofErr w:type="spellStart"/>
      <w:r w:rsidR="00506D08" w:rsidRPr="00CD0030">
        <w:t>mbv</w:t>
      </w:r>
      <w:proofErr w:type="spellEnd"/>
      <w:r w:rsidR="00506D08" w:rsidRPr="00CD0030">
        <w:t xml:space="preserve"> beeldmateriaal, doe-en toepas oefeningen, het inbrengen van casuïstiek en reflectie</w:t>
      </w:r>
      <w:r w:rsidRPr="00CD0030">
        <w:t>oefeningen</w:t>
      </w:r>
      <w:r w:rsidR="00506D08" w:rsidRPr="00CD0030">
        <w:t>. Daarnaast lezen de cursisten literatuur</w:t>
      </w:r>
      <w:r w:rsidR="00C328D2" w:rsidRPr="00CD0030">
        <w:t>, hierover worden vragen gesteld</w:t>
      </w:r>
      <w:r w:rsidR="00506D08" w:rsidRPr="00CD0030">
        <w:t>.</w:t>
      </w:r>
      <w:r w:rsidRPr="00CD0030">
        <w:t xml:space="preserve"> </w:t>
      </w:r>
    </w:p>
    <w:p w14:paraId="12ABE568" w14:textId="77777777" w:rsidR="00DF356E" w:rsidRPr="00CD0030" w:rsidRDefault="00DF356E" w:rsidP="00CD0030">
      <w:pPr>
        <w:pStyle w:val="Default"/>
        <w:jc w:val="both"/>
      </w:pPr>
      <w:r w:rsidRPr="00CD0030">
        <w:t xml:space="preserve">Cursisten krijgen verplichte huiswerkopdrachten: deelnemers voeren in de tijd tussen de trainingsdagen gerichte video-opdrachten uit binnen hun eigen werkomgeving. Deze opnames worden </w:t>
      </w:r>
      <w:r w:rsidR="00875C78" w:rsidRPr="00CD0030">
        <w:t xml:space="preserve">tijdens </w:t>
      </w:r>
      <w:r w:rsidRPr="00CD0030">
        <w:t>de volgende bijeenkomst in subgroepen geanalyseerd en voorzien van feedback. Er is een schriftelijke eindtoets die wordt nagekeken door de docenten.</w:t>
      </w:r>
    </w:p>
    <w:p w14:paraId="369286F1" w14:textId="77777777" w:rsidR="00506D08" w:rsidRPr="00CD0030" w:rsidRDefault="00506D08" w:rsidP="00CD0030">
      <w:pPr>
        <w:jc w:val="both"/>
        <w:rPr>
          <w:sz w:val="24"/>
          <w:szCs w:val="24"/>
        </w:rPr>
      </w:pPr>
    </w:p>
    <w:p w14:paraId="4194167A" w14:textId="77777777" w:rsidR="00D77B0B" w:rsidRPr="00CD0030" w:rsidRDefault="00D77B0B" w:rsidP="00CD0030">
      <w:pPr>
        <w:autoSpaceDE w:val="0"/>
        <w:autoSpaceDN w:val="0"/>
        <w:adjustRightInd w:val="0"/>
        <w:jc w:val="both"/>
        <w:rPr>
          <w:sz w:val="24"/>
          <w:szCs w:val="24"/>
        </w:rPr>
      </w:pPr>
    </w:p>
    <w:p w14:paraId="692F2A33" w14:textId="405FEE4D" w:rsidR="00D77B0B" w:rsidRDefault="00540518" w:rsidP="00CD0030">
      <w:pPr>
        <w:autoSpaceDE w:val="0"/>
        <w:autoSpaceDN w:val="0"/>
        <w:adjustRightInd w:val="0"/>
        <w:jc w:val="both"/>
        <w:rPr>
          <w:sz w:val="24"/>
          <w:szCs w:val="24"/>
        </w:rPr>
      </w:pPr>
      <w:r>
        <w:rPr>
          <w:sz w:val="24"/>
          <w:szCs w:val="24"/>
        </w:rPr>
        <w:t xml:space="preserve">Voor praktische informatie over deze cursus, ga naar: </w:t>
      </w:r>
      <w:hyperlink r:id="rId7" w:history="1">
        <w:r w:rsidRPr="00CC37CD">
          <w:rPr>
            <w:rStyle w:val="Hyperlink"/>
            <w:sz w:val="24"/>
            <w:szCs w:val="24"/>
          </w:rPr>
          <w:t>www.dejeugdzorgacademie.nl</w:t>
        </w:r>
      </w:hyperlink>
    </w:p>
    <w:p w14:paraId="250F2B41" w14:textId="77777777" w:rsidR="00540518" w:rsidRDefault="00540518" w:rsidP="00CD0030">
      <w:pPr>
        <w:autoSpaceDE w:val="0"/>
        <w:autoSpaceDN w:val="0"/>
        <w:adjustRightInd w:val="0"/>
        <w:jc w:val="both"/>
        <w:rPr>
          <w:sz w:val="24"/>
          <w:szCs w:val="24"/>
        </w:rPr>
      </w:pPr>
    </w:p>
    <w:p w14:paraId="3B45D05F" w14:textId="77777777" w:rsidR="00540518" w:rsidRPr="00CD0030" w:rsidRDefault="00540518" w:rsidP="00CD0030">
      <w:pPr>
        <w:autoSpaceDE w:val="0"/>
        <w:autoSpaceDN w:val="0"/>
        <w:adjustRightInd w:val="0"/>
        <w:jc w:val="both"/>
        <w:rPr>
          <w:sz w:val="24"/>
          <w:szCs w:val="24"/>
        </w:rPr>
      </w:pPr>
      <w:bookmarkStart w:id="0" w:name="_GoBack"/>
      <w:bookmarkEnd w:id="0"/>
    </w:p>
    <w:p w14:paraId="5172C53C" w14:textId="77777777" w:rsidR="00D77B0B" w:rsidRPr="00CD0030" w:rsidRDefault="00D77B0B" w:rsidP="00CD0030">
      <w:pPr>
        <w:autoSpaceDE w:val="0"/>
        <w:autoSpaceDN w:val="0"/>
        <w:adjustRightInd w:val="0"/>
        <w:jc w:val="both"/>
        <w:rPr>
          <w:sz w:val="24"/>
          <w:szCs w:val="24"/>
        </w:rPr>
      </w:pPr>
    </w:p>
    <w:sectPr w:rsidR="00D77B0B" w:rsidRPr="00CD0030" w:rsidSect="001E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AE7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744CFA"/>
    <w:multiLevelType w:val="hybridMultilevel"/>
    <w:tmpl w:val="76D68A5A"/>
    <w:lvl w:ilvl="0" w:tplc="A344F0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FB303C"/>
    <w:multiLevelType w:val="hybridMultilevel"/>
    <w:tmpl w:val="33C2F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EB0E89"/>
    <w:multiLevelType w:val="hybridMultilevel"/>
    <w:tmpl w:val="4D34560C"/>
    <w:lvl w:ilvl="0" w:tplc="CFA2F3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5295C5D"/>
    <w:multiLevelType w:val="hybridMultilevel"/>
    <w:tmpl w:val="3F1CA8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55F7261"/>
    <w:multiLevelType w:val="hybridMultilevel"/>
    <w:tmpl w:val="8DC06406"/>
    <w:lvl w:ilvl="0" w:tplc="D2F0DF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E094411"/>
    <w:multiLevelType w:val="hybridMultilevel"/>
    <w:tmpl w:val="E684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860211"/>
    <w:multiLevelType w:val="hybridMultilevel"/>
    <w:tmpl w:val="0F7C47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473326BF"/>
    <w:multiLevelType w:val="hybridMultilevel"/>
    <w:tmpl w:val="5754A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62355A99"/>
    <w:multiLevelType w:val="hybridMultilevel"/>
    <w:tmpl w:val="4BCEA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7F49FA"/>
    <w:multiLevelType w:val="hybridMultilevel"/>
    <w:tmpl w:val="7F3C8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5"/>
  </w:num>
  <w:num w:numId="6">
    <w:abstractNumId w:val="8"/>
  </w:num>
  <w:num w:numId="7">
    <w:abstractNumId w:val="6"/>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0635CD"/>
    <w:rsid w:val="001E151E"/>
    <w:rsid w:val="002F4648"/>
    <w:rsid w:val="0030609C"/>
    <w:rsid w:val="00394B33"/>
    <w:rsid w:val="00403264"/>
    <w:rsid w:val="00415C8B"/>
    <w:rsid w:val="0043661A"/>
    <w:rsid w:val="0049276D"/>
    <w:rsid w:val="004C4D66"/>
    <w:rsid w:val="00506D08"/>
    <w:rsid w:val="00540518"/>
    <w:rsid w:val="005B3B4D"/>
    <w:rsid w:val="00612299"/>
    <w:rsid w:val="00731663"/>
    <w:rsid w:val="00822B02"/>
    <w:rsid w:val="00875C78"/>
    <w:rsid w:val="008A35C6"/>
    <w:rsid w:val="008C13BF"/>
    <w:rsid w:val="00920011"/>
    <w:rsid w:val="009629E6"/>
    <w:rsid w:val="00A750BA"/>
    <w:rsid w:val="00A867D5"/>
    <w:rsid w:val="00AA30E6"/>
    <w:rsid w:val="00B472B8"/>
    <w:rsid w:val="00C328D2"/>
    <w:rsid w:val="00C84E8D"/>
    <w:rsid w:val="00CC371A"/>
    <w:rsid w:val="00CD0030"/>
    <w:rsid w:val="00D10EC1"/>
    <w:rsid w:val="00D1367E"/>
    <w:rsid w:val="00D77B0B"/>
    <w:rsid w:val="00DD1226"/>
    <w:rsid w:val="00DD441A"/>
    <w:rsid w:val="00DF356E"/>
    <w:rsid w:val="00E0674C"/>
    <w:rsid w:val="00E44749"/>
    <w:rsid w:val="00E551AB"/>
    <w:rsid w:val="00E939F0"/>
    <w:rsid w:val="00EA7AE4"/>
    <w:rsid w:val="00ED4AD0"/>
    <w:rsid w:val="00F30516"/>
    <w:rsid w:val="00F624AB"/>
    <w:rsid w:val="00F904CE"/>
    <w:rsid w:val="00FA55A9"/>
    <w:rsid w:val="00FB2C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F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character" w:styleId="Hyperlink">
    <w:name w:val="Hyperlink"/>
    <w:basedOn w:val="Standaardalinea-lettertype"/>
    <w:uiPriority w:val="99"/>
    <w:unhideWhenUsed/>
    <w:rsid w:val="005405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character" w:styleId="Hyperlink">
    <w:name w:val="Hyperlink"/>
    <w:basedOn w:val="Standaardalinea-lettertype"/>
    <w:uiPriority w:val="99"/>
    <w:unhideWhenUsed/>
    <w:rsid w:val="00540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8970">
      <w:bodyDiv w:val="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0"/>
          <w:marRight w:val="0"/>
          <w:marTop w:val="0"/>
          <w:marBottom w:val="0"/>
          <w:divBdr>
            <w:top w:val="none" w:sz="0" w:space="0" w:color="auto"/>
            <w:left w:val="none" w:sz="0" w:space="0" w:color="auto"/>
            <w:bottom w:val="none" w:sz="0" w:space="0" w:color="auto"/>
            <w:right w:val="none" w:sz="0" w:space="0" w:color="auto"/>
          </w:divBdr>
          <w:divsChild>
            <w:div w:id="55058127">
              <w:marLeft w:val="0"/>
              <w:marRight w:val="0"/>
              <w:marTop w:val="0"/>
              <w:marBottom w:val="0"/>
              <w:divBdr>
                <w:top w:val="none" w:sz="0" w:space="0" w:color="auto"/>
                <w:left w:val="none" w:sz="0" w:space="0" w:color="auto"/>
                <w:bottom w:val="none" w:sz="0" w:space="0" w:color="auto"/>
                <w:right w:val="none" w:sz="0" w:space="0" w:color="auto"/>
              </w:divBdr>
              <w:divsChild>
                <w:div w:id="2010057205">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ejeugdzorgacademi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5029</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cp:lastModifiedBy>Borre Prins</cp:lastModifiedBy>
  <cp:revision>3</cp:revision>
  <dcterms:created xsi:type="dcterms:W3CDTF">2017-02-20T15:34:00Z</dcterms:created>
  <dcterms:modified xsi:type="dcterms:W3CDTF">2017-02-20T15:35:00Z</dcterms:modified>
</cp:coreProperties>
</file>